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4D" w:rsidRPr="00475C42" w:rsidRDefault="00475C42" w:rsidP="00FE6194">
      <w:pPr>
        <w:rPr>
          <w:rFonts w:hint="cs"/>
          <w:b/>
          <w:bCs/>
          <w:rtl/>
        </w:rPr>
      </w:pPr>
      <w:r>
        <w:rPr>
          <w:rFonts w:hint="cs"/>
          <w:rtl/>
        </w:rPr>
        <w:t>מה לא יחשב עבירה בעלת אופי מדיני? 2 (ב) :</w:t>
      </w:r>
      <w:r>
        <w:rPr>
          <w:rtl/>
        </w:rPr>
        <w:br/>
      </w:r>
      <w:r>
        <w:rPr>
          <w:rFonts w:hint="cs"/>
          <w:rtl/>
        </w:rPr>
        <w:t xml:space="preserve">אם כבר לקחת על עצמך בהסכם בינך ובין המדינה האחרת להסגיר על אותה עבירה, לא תוכל להפוך אותה לעבירה בעלת אופי מדיני </w:t>
      </w:r>
      <w:r>
        <w:rPr>
          <w:rtl/>
        </w:rPr>
        <w:t>–</w:t>
      </w:r>
      <w:r>
        <w:rPr>
          <w:rFonts w:hint="cs"/>
          <w:rtl/>
        </w:rPr>
        <w:t xml:space="preserve"> רצח, או הריגה או גרימת חבלה חמורה -</w:t>
      </w:r>
      <w:r>
        <w:rPr>
          <w:rtl/>
        </w:rPr>
        <w:br/>
      </w:r>
      <w:r>
        <w:rPr>
          <w:rFonts w:hint="cs"/>
          <w:rtl/>
        </w:rPr>
        <w:br/>
        <w:t xml:space="preserve">אם בשל ההתמרדות נ' השלטון רוצח או הרג או חבלה חמורה </w:t>
      </w:r>
      <w:r>
        <w:rPr>
          <w:rtl/>
        </w:rPr>
        <w:t>–</w:t>
      </w:r>
      <w:r>
        <w:rPr>
          <w:rFonts w:hint="cs"/>
          <w:rtl/>
        </w:rPr>
        <w:t xml:space="preserve"> זה הגבול.</w:t>
      </w:r>
      <w:r>
        <w:rPr>
          <w:rtl/>
        </w:rPr>
        <w:br/>
      </w:r>
      <w:r>
        <w:rPr>
          <w:rFonts w:hint="cs"/>
          <w:rtl/>
        </w:rPr>
        <w:t>רצח לא בא בחשבון יהיה המניע אשר יהיה .</w:t>
      </w:r>
      <w:r>
        <w:rPr>
          <w:rtl/>
        </w:rPr>
        <w:br/>
      </w:r>
      <w:r>
        <w:rPr>
          <w:rFonts w:hint="cs"/>
          <w:rtl/>
        </w:rPr>
        <w:t>אם ביצעת רצח פוליטי או הריגה אתה למעשה תוסגר כי זה גבול היכולת שלנו להתחשב באופי ההתנהגות כבעלת אופי מדיני או כאשר מדובר בכליאת שווא, חטיפה או לקיחת בני ערובה.</w:t>
      </w:r>
      <w:r>
        <w:rPr>
          <w:rFonts w:hint="cs"/>
          <w:rtl/>
        </w:rPr>
        <w:br/>
      </w:r>
      <w:r>
        <w:rPr>
          <w:rFonts w:hint="cs"/>
          <w:rtl/>
        </w:rPr>
        <w:br/>
        <w:t>אם מדובר בחטיפה או בלקיחת בני ערובה זה לא יחשב להתנהגות בעלת אופי מדיני.</w:t>
      </w:r>
      <w:r>
        <w:rPr>
          <w:rtl/>
        </w:rPr>
        <w:br/>
      </w:r>
      <w:r>
        <w:rPr>
          <w:rFonts w:hint="cs"/>
          <w:rtl/>
        </w:rPr>
        <w:t>גם עבירות מין.</w:t>
      </w:r>
      <w:r>
        <w:rPr>
          <w:rtl/>
        </w:rPr>
        <w:br/>
      </w:r>
      <w:r>
        <w:rPr>
          <w:rFonts w:hint="cs"/>
          <w:rtl/>
        </w:rPr>
        <w:t xml:space="preserve">אם אתה לקידום האג'נדה הפוליטית אתה  חוטף אישה ואונס אותה </w:t>
      </w:r>
      <w:r>
        <w:rPr>
          <w:rtl/>
        </w:rPr>
        <w:t>–</w:t>
      </w:r>
      <w:r>
        <w:rPr>
          <w:rFonts w:hint="cs"/>
          <w:rtl/>
        </w:rPr>
        <w:t xml:space="preserve"> זה בוודאי לא יכול להיחשב כדבר בעל אופי מדיני או כשמדובר בהחזקת נשק, חומר נפיץ או שימוש בכל חומר אחר.</w:t>
      </w:r>
      <w:r>
        <w:rPr>
          <w:rtl/>
        </w:rPr>
        <w:br/>
      </w:r>
      <w:r>
        <w:rPr>
          <w:rFonts w:hint="cs"/>
          <w:rtl/>
        </w:rPr>
        <w:br/>
        <w:t xml:space="preserve">שימוש או החזקה בנשק למטרות פוליטיות </w:t>
      </w:r>
      <w:r>
        <w:rPr>
          <w:rtl/>
        </w:rPr>
        <w:t>–</w:t>
      </w:r>
      <w:r>
        <w:rPr>
          <w:rFonts w:hint="cs"/>
          <w:rtl/>
        </w:rPr>
        <w:t xml:space="preserve"> ברור שאין מדינה שתסכים לו.</w:t>
      </w:r>
      <w:r>
        <w:rPr>
          <w:rtl/>
        </w:rPr>
        <w:br/>
      </w:r>
      <w:r>
        <w:rPr>
          <w:rFonts w:hint="cs"/>
          <w:rtl/>
        </w:rPr>
        <w:br/>
        <w:t xml:space="preserve">ביהמ"ש שמוסמך ע"י המחוקק לטפל בבקשות האלה </w:t>
      </w:r>
      <w:r>
        <w:rPr>
          <w:rtl/>
        </w:rPr>
        <w:t>–</w:t>
      </w:r>
      <w:r>
        <w:rPr>
          <w:rFonts w:hint="cs"/>
          <w:rtl/>
        </w:rPr>
        <w:t xml:space="preserve"> המחוזי בירושלים.</w:t>
      </w:r>
      <w:r>
        <w:rPr>
          <w:rtl/>
        </w:rPr>
        <w:br/>
      </w:r>
      <w:r>
        <w:rPr>
          <w:rFonts w:hint="cs"/>
          <w:rtl/>
        </w:rPr>
        <w:t>הפרוצדורה היא:</w:t>
      </w:r>
      <w:r>
        <w:rPr>
          <w:rFonts w:hint="cs"/>
          <w:rtl/>
        </w:rPr>
        <w:br/>
      </w:r>
      <w:r>
        <w:rPr>
          <w:rtl/>
        </w:rPr>
        <w:br/>
      </w:r>
      <w:r>
        <w:rPr>
          <w:rFonts w:hint="cs"/>
          <w:rtl/>
        </w:rPr>
        <w:t>1. המדינה המבקשת</w:t>
      </w:r>
      <w:r>
        <w:t xml:space="preserve"> </w:t>
      </w:r>
      <w:r>
        <w:rPr>
          <w:rFonts w:hint="cs"/>
          <w:rtl/>
        </w:rPr>
        <w:t>(שהל אמנת הגרה עם ישראל) פונה אלינו באמצעות הצינורות הדיפלומטיים</w:t>
      </w:r>
      <w:r>
        <w:t xml:space="preserve"> </w:t>
      </w:r>
      <w:r>
        <w:rPr>
          <w:rFonts w:hint="cs"/>
          <w:rtl/>
        </w:rPr>
        <w:t>(משרד החוץ שלהם), בארץ מגיעה לשולחן שר המשפטים.</w:t>
      </w:r>
      <w:r>
        <w:rPr>
          <w:rtl/>
        </w:rPr>
        <w:br/>
      </w:r>
      <w:r>
        <w:rPr>
          <w:rFonts w:hint="cs"/>
          <w:rtl/>
        </w:rPr>
        <w:t>יש מחלקה מיוחדת בפרקליטות המדינה שבוחנת את הבקשות האלה.</w:t>
      </w:r>
      <w:r>
        <w:rPr>
          <w:rtl/>
        </w:rPr>
        <w:br/>
      </w:r>
      <w:r>
        <w:rPr>
          <w:rFonts w:hint="cs"/>
          <w:rtl/>
        </w:rPr>
        <w:t>שר המשפטים מעביר להם &gt; בודק אותה&gt; מתרשמים על פניה שעונה על התנאים שהחוק קובע&gt;</w:t>
      </w:r>
      <w:r>
        <w:rPr>
          <w:rFonts w:hint="cs"/>
          <w:rtl/>
        </w:rPr>
        <w:br/>
        <w:t xml:space="preserve">שר המשפטים מבקש מהיועמ"ש </w:t>
      </w:r>
      <w:r>
        <w:rPr>
          <w:rtl/>
        </w:rPr>
        <w:t>–</w:t>
      </w:r>
      <w:r>
        <w:rPr>
          <w:rFonts w:hint="cs"/>
          <w:rtl/>
        </w:rPr>
        <w:t xml:space="preserve"> פנה בשמי לביהמ"ש המחוזי בירושלים ע"מ שהוא יכריז על האדם המבוקש כבר הסגרה.</w:t>
      </w:r>
      <w:r>
        <w:rPr>
          <w:rtl/>
        </w:rPr>
        <w:br/>
      </w:r>
      <w:r>
        <w:rPr>
          <w:rFonts w:hint="cs"/>
          <w:rtl/>
        </w:rPr>
        <w:t>המונח: הכרזה על המבוקש כבר-הסגרה.</w:t>
      </w:r>
      <w:r>
        <w:rPr>
          <w:rtl/>
        </w:rPr>
        <w:br/>
      </w:r>
      <w:r>
        <w:rPr>
          <w:rFonts w:hint="cs"/>
          <w:rtl/>
        </w:rPr>
        <w:br/>
        <w:t>כדי לאפשר את ההסגרה צריך לדאוג שאותו אדם מבוקש משך כל בירור הדיון בפני המחוזי יימצא במעצר כדי שלא יברח!  אם יוכרז וברח לא שווה.</w:t>
      </w:r>
      <w:r>
        <w:rPr>
          <w:rtl/>
        </w:rPr>
        <w:br/>
      </w:r>
      <w:r>
        <w:rPr>
          <w:rFonts w:hint="cs"/>
          <w:rtl/>
        </w:rPr>
        <w:t xml:space="preserve">לכן </w:t>
      </w:r>
      <w:proofErr w:type="spellStart"/>
      <w:r>
        <w:rPr>
          <w:rFonts w:hint="cs"/>
          <w:rtl/>
        </w:rPr>
        <w:t>בדר"כ</w:t>
      </w:r>
      <w:proofErr w:type="spellEnd"/>
      <w:r>
        <w:rPr>
          <w:rFonts w:hint="cs"/>
          <w:rtl/>
        </w:rPr>
        <w:t xml:space="preserve"> הבקשות האלה מלוות בבקשה נוספת לעצור את האדם עד תום הדיון במחוזי.</w:t>
      </w:r>
      <w:r>
        <w:rPr>
          <w:rtl/>
        </w:rPr>
        <w:br/>
      </w:r>
      <w:r>
        <w:rPr>
          <w:rFonts w:hint="cs"/>
          <w:rtl/>
        </w:rPr>
        <w:t xml:space="preserve">יותר מכך </w:t>
      </w:r>
      <w:r>
        <w:rPr>
          <w:rtl/>
        </w:rPr>
        <w:t>–</w:t>
      </w:r>
      <w:r>
        <w:rPr>
          <w:rFonts w:hint="cs"/>
          <w:rtl/>
        </w:rPr>
        <w:t xml:space="preserve"> היועמ"ש או בא כוחו או ק. משטרה בדרגת ס. ניצב ומעלה רשאים לצוות בכתב על עצירת מבוקש לפני בקשת ההסגרה (הבקשה בדרך).- </w:t>
      </w:r>
      <w:r w:rsidRPr="00475C42">
        <w:rPr>
          <w:rFonts w:hint="cs"/>
          <w:b/>
          <w:bCs/>
          <w:rtl/>
        </w:rPr>
        <w:t xml:space="preserve">מעצר </w:t>
      </w:r>
      <w:proofErr w:type="spellStart"/>
      <w:r w:rsidRPr="00475C42">
        <w:rPr>
          <w:rFonts w:hint="cs"/>
          <w:b/>
          <w:bCs/>
          <w:rtl/>
        </w:rPr>
        <w:t>מיידי</w:t>
      </w:r>
      <w:proofErr w:type="spellEnd"/>
      <w:r w:rsidRPr="00475C42">
        <w:rPr>
          <w:rFonts w:hint="cs"/>
          <w:b/>
          <w:bCs/>
          <w:rtl/>
        </w:rPr>
        <w:t xml:space="preserve">!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 xml:space="preserve">אחרי שעוצרים אדם , לפי ס'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יובא תוך 48 שעות לפני שופט של בימ"ש שלום.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br/>
        <w:t>נניח שהיועמ"ש הורה לעצור את אותו אדם עד הגעת הבקשה (הרי היא בדרך).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>במקרה זה, תוך 48 שעות צריך להיות מובא לפני ש/ שלום כדי שבימ"ש יבדוק את חוקית המעצר.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t>אם בינתיים מגיעה הבקשה הפורמלית, הרי שיובא בפני ש' המחוזי שאמור לדון בנושא.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br/>
      </w:r>
      <w:r w:rsidR="0036570A">
        <w:rPr>
          <w:rFonts w:hint="cs"/>
          <w:b/>
          <w:bCs/>
          <w:rtl/>
        </w:rPr>
        <w:t>7(ג) סה"כ 60+10.  מעבר ל70 יום אין אפשרות לעשות כלום כל עוד לא הוגשה בקשה, יש לשחרר את האדם.</w:t>
      </w:r>
      <w:r w:rsidR="00711BF0">
        <w:rPr>
          <w:b/>
          <w:bCs/>
          <w:rtl/>
        </w:rPr>
        <w:br/>
      </w:r>
      <w:r w:rsidR="00711BF0">
        <w:rPr>
          <w:rFonts w:hint="cs"/>
          <w:b/>
          <w:bCs/>
          <w:rtl/>
        </w:rPr>
        <w:br/>
        <w:t>ס' 9:  הכרזת מבוקש כבר הסגרה:</w:t>
      </w:r>
      <w:r w:rsidR="00711BF0">
        <w:rPr>
          <w:rFonts w:hint="cs"/>
          <w:b/>
          <w:bCs/>
          <w:rtl/>
        </w:rPr>
        <w:br/>
        <w:t>נכון שהבקשה היא בקשת מדינה זרה, נכון שהעבירות שבגינן מתבקשים להסגיר אדם הן לפי חוק הפלילי של המדינה המבקשת, אך הבדיקה נעשית לפי החוק הפלילי שלנו.</w:t>
      </w:r>
      <w:r w:rsidR="00711BF0">
        <w:rPr>
          <w:b/>
          <w:bCs/>
          <w:rtl/>
        </w:rPr>
        <w:br/>
      </w:r>
      <w:r w:rsidR="00711BF0">
        <w:rPr>
          <w:rFonts w:hint="cs"/>
          <w:b/>
          <w:bCs/>
          <w:rtl/>
        </w:rPr>
        <w:t xml:space="preserve">אותן עבירות שלהן יומרו </w:t>
      </w:r>
      <w:proofErr w:type="spellStart"/>
      <w:r w:rsidR="00711BF0">
        <w:rPr>
          <w:rFonts w:hint="cs"/>
          <w:b/>
          <w:bCs/>
          <w:rtl/>
        </w:rPr>
        <w:t>לשלנו</w:t>
      </w:r>
      <w:proofErr w:type="spellEnd"/>
      <w:r w:rsidR="00711BF0">
        <w:rPr>
          <w:rFonts w:hint="cs"/>
          <w:b/>
          <w:bCs/>
          <w:rtl/>
        </w:rPr>
        <w:t xml:space="preserve"> </w:t>
      </w:r>
      <w:r w:rsidR="00711BF0">
        <w:rPr>
          <w:b/>
          <w:bCs/>
          <w:rtl/>
        </w:rPr>
        <w:t>–</w:t>
      </w:r>
      <w:r w:rsidR="00711BF0">
        <w:rPr>
          <w:rFonts w:hint="cs"/>
          <w:b/>
          <w:bCs/>
          <w:rtl/>
        </w:rPr>
        <w:t xml:space="preserve"> לבדוק מה אומר החוק שלנו?</w:t>
      </w:r>
      <w:r w:rsidR="00711BF0">
        <w:rPr>
          <w:rFonts w:hint="cs"/>
          <w:b/>
          <w:bCs/>
          <w:rtl/>
        </w:rPr>
        <w:br/>
        <w:t>זה אם לא הוגש כתב אישום (עדיין לא נשפט) ביהמ"ש הישראלי צריך להשתכנע שיש בסיס , שיש מספיק ראיות שהיו מאפשרות העמדתו לדין כאן ביש</w:t>
      </w:r>
      <w:bookmarkStart w:id="0" w:name="_GoBack"/>
      <w:bookmarkEnd w:id="0"/>
      <w:r w:rsidR="00711BF0">
        <w:rPr>
          <w:rFonts w:hint="cs"/>
          <w:b/>
          <w:bCs/>
          <w:rtl/>
        </w:rPr>
        <w:t>ראל.</w:t>
      </w:r>
      <w:r w:rsidR="00711BF0">
        <w:rPr>
          <w:b/>
          <w:bCs/>
          <w:rtl/>
        </w:rPr>
        <w:br/>
      </w:r>
      <w:r w:rsidR="00711BF0" w:rsidRPr="00711BF0">
        <w:rPr>
          <w:rFonts w:hint="cs"/>
          <w:b/>
          <w:bCs/>
          <w:u w:val="single"/>
          <w:rtl/>
        </w:rPr>
        <w:lastRenderedPageBreak/>
        <w:t xml:space="preserve">מבחן דיות הראיות: </w:t>
      </w:r>
      <w:r w:rsidR="00711BF0" w:rsidRPr="00711BF0">
        <w:rPr>
          <w:b/>
          <w:bCs/>
          <w:rtl/>
        </w:rPr>
        <w:br/>
      </w:r>
      <w:r w:rsidR="004F0876">
        <w:rPr>
          <w:rFonts w:hint="cs"/>
          <w:b/>
          <w:bCs/>
          <w:rtl/>
        </w:rPr>
        <w:t xml:space="preserve">אנחנו לא בודקים את עניין מהימנות העדים שאותה מדינה מבקשת להסתמך עליהם. לא בודקים את משקל העדות, לא מהימנות, הבדיקה שלנו פשוטה : בהנחה שמהימנים וכו' </w:t>
      </w:r>
      <w:r w:rsidR="004F0876">
        <w:rPr>
          <w:b/>
          <w:bCs/>
          <w:rtl/>
        </w:rPr>
        <w:t>–</w:t>
      </w:r>
      <w:r w:rsidR="004F0876">
        <w:rPr>
          <w:rFonts w:hint="cs"/>
          <w:b/>
          <w:bCs/>
          <w:rtl/>
        </w:rPr>
        <w:t xml:space="preserve"> האם יש בזה די ? לא מתפקידו לבדוק מה יעשה ביהמ"ש הזר, צריכים להשתכנע שיש בסיס לאותה בקשה של מדינה זרה להעמיד לדין את אותו אדם.</w:t>
      </w:r>
      <w:r w:rsidR="004F0876">
        <w:rPr>
          <w:b/>
          <w:bCs/>
          <w:rtl/>
        </w:rPr>
        <w:br/>
      </w:r>
      <w:r w:rsidR="004F0876">
        <w:rPr>
          <w:rFonts w:hint="cs"/>
          <w:b/>
          <w:bCs/>
          <w:rtl/>
        </w:rPr>
        <w:br/>
      </w:r>
      <w:r w:rsidR="00FE6194" w:rsidRPr="00FE6194">
        <w:rPr>
          <w:rFonts w:hint="cs"/>
          <w:b/>
          <w:bCs/>
          <w:u w:val="single"/>
          <w:rtl/>
        </w:rPr>
        <w:t>ס' 11 : דחיית דיון בעתירה:</w:t>
      </w:r>
      <w:r w:rsidR="00FE6194" w:rsidRPr="00FE6194">
        <w:rPr>
          <w:rFonts w:hint="cs"/>
          <w:b/>
          <w:bCs/>
          <w:u w:val="single"/>
          <w:rtl/>
        </w:rPr>
        <w:br/>
      </w:r>
      <w:r w:rsidR="00FE6194">
        <w:rPr>
          <w:rFonts w:hint="cs"/>
          <w:b/>
          <w:bCs/>
          <w:rtl/>
        </w:rPr>
        <w:t>יכול להיות מצב בו אותו אדם שהמדינה הזרה מבקשת הסגרתו, מרצה עונש מאסר בארץ בעבירה אחרת לגמרי. כעת יש 2 אפשרויות: או שלמעשה אנחנו עוצרים את הדיון בבקשת ההסגרה עד שיסיים לרצות את עונש המאסר ומחדשים אותו רק לאחר סיום עונש המאסר.</w:t>
      </w:r>
      <w:r w:rsidR="00FE6194">
        <w:rPr>
          <w:b/>
          <w:bCs/>
          <w:rtl/>
        </w:rPr>
        <w:br/>
      </w:r>
      <w:r w:rsidR="00FE6194">
        <w:rPr>
          <w:rFonts w:hint="cs"/>
          <w:b/>
          <w:bCs/>
          <w:rtl/>
        </w:rPr>
        <w:t xml:space="preserve">אנחנו למעשה מפסיקים לו את ריצוי עונש המאסר </w:t>
      </w:r>
      <w:r w:rsidR="00FE6194">
        <w:rPr>
          <w:b/>
          <w:bCs/>
          <w:rtl/>
        </w:rPr>
        <w:t>–</w:t>
      </w:r>
      <w:r w:rsidR="00FE6194">
        <w:rPr>
          <w:rFonts w:hint="cs"/>
          <w:b/>
          <w:bCs/>
          <w:rtl/>
        </w:rPr>
        <w:t xml:space="preserve"> אם קיימנו את הדיון והוכרז בר הסגרה.</w:t>
      </w:r>
      <w:r w:rsidR="00FE6194">
        <w:rPr>
          <w:b/>
          <w:bCs/>
          <w:rtl/>
        </w:rPr>
        <w:br/>
      </w:r>
      <w:r w:rsidR="00FE6194">
        <w:rPr>
          <w:rFonts w:hint="cs"/>
          <w:b/>
          <w:bCs/>
          <w:rtl/>
        </w:rPr>
        <w:t xml:space="preserve">כלומר </w:t>
      </w:r>
      <w:r w:rsidR="00FE6194">
        <w:rPr>
          <w:b/>
          <w:bCs/>
          <w:rtl/>
        </w:rPr>
        <w:t>–</w:t>
      </w:r>
      <w:r w:rsidR="00FE6194">
        <w:rPr>
          <w:rFonts w:hint="cs"/>
          <w:b/>
          <w:bCs/>
          <w:rtl/>
        </w:rPr>
        <w:t xml:space="preserve"> מצב בו בעצם לצורך שיפוט האדם בחו"ל ואם ימצא אשם </w:t>
      </w:r>
      <w:proofErr w:type="spellStart"/>
      <w:r w:rsidR="00FE6194">
        <w:rPr>
          <w:rFonts w:hint="cs"/>
          <w:b/>
          <w:bCs/>
          <w:rtl/>
        </w:rPr>
        <w:t>ויגזר</w:t>
      </w:r>
      <w:proofErr w:type="spellEnd"/>
      <w:r w:rsidR="00FE6194">
        <w:rPr>
          <w:rFonts w:hint="cs"/>
          <w:b/>
          <w:bCs/>
          <w:rtl/>
        </w:rPr>
        <w:t xml:space="preserve"> העונש, הרי אנחנו עושים הפסקה לגבי אותו אדם בריצוי העונש אצלנו אז שמחוזר חזרה אצלנו יש לו למעשה 2 עונשים: שלא סיים לרצות וחדש שמרצה שם.</w:t>
      </w:r>
      <w:r w:rsidR="00FE6194">
        <w:rPr>
          <w:b/>
          <w:bCs/>
          <w:rtl/>
        </w:rPr>
        <w:br/>
      </w:r>
      <w:r w:rsidR="00FE6194">
        <w:rPr>
          <w:rFonts w:hint="cs"/>
          <w:b/>
          <w:bCs/>
          <w:rtl/>
        </w:rPr>
        <w:br/>
      </w:r>
    </w:p>
    <w:sectPr w:rsidR="003F3B4D" w:rsidRPr="00475C42" w:rsidSect="003F3B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42"/>
    <w:rsid w:val="0036570A"/>
    <w:rsid w:val="003F3B4D"/>
    <w:rsid w:val="00475C42"/>
    <w:rsid w:val="004F0876"/>
    <w:rsid w:val="00711BF0"/>
    <w:rsid w:val="0073538B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</dc:creator>
  <cp:lastModifiedBy>shir</cp:lastModifiedBy>
  <cp:revision>5</cp:revision>
  <dcterms:created xsi:type="dcterms:W3CDTF">2015-01-26T13:16:00Z</dcterms:created>
  <dcterms:modified xsi:type="dcterms:W3CDTF">2015-01-26T13:33:00Z</dcterms:modified>
</cp:coreProperties>
</file>